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40" w:rsidRPr="00BC4DCA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4DCA">
        <w:rPr>
          <w:rFonts w:ascii="Arial" w:eastAsia="Times New Roman" w:hAnsi="Arial" w:cs="Arial"/>
          <w:sz w:val="24"/>
          <w:szCs w:val="24"/>
        </w:rPr>
        <w:t>Istituto Tecnico Statale Commerciale e per Geometri ′′</w:t>
      </w:r>
      <w:proofErr w:type="spellStart"/>
      <w:r w:rsidRPr="00BC4DCA">
        <w:rPr>
          <w:rFonts w:ascii="Arial" w:eastAsia="Times New Roman" w:hAnsi="Arial" w:cs="Arial"/>
          <w:sz w:val="24"/>
          <w:szCs w:val="24"/>
        </w:rPr>
        <w:t>Argentia</w:t>
      </w:r>
      <w:proofErr w:type="spellEnd"/>
      <w:r w:rsidRPr="00BC4DCA">
        <w:rPr>
          <w:rFonts w:ascii="Arial" w:eastAsia="Times New Roman" w:hAnsi="Arial" w:cs="Arial"/>
          <w:sz w:val="24"/>
          <w:szCs w:val="24"/>
        </w:rPr>
        <w:t>′′</w:t>
      </w:r>
    </w:p>
    <w:p w:rsidR="00C50940" w:rsidRPr="00BC4DCA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Anno scolastico: 2016-2017</w:t>
      </w:r>
    </w:p>
    <w:p w:rsidR="00C50940" w:rsidRPr="00BC4DCA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4DCA">
        <w:rPr>
          <w:rFonts w:ascii="Arial" w:eastAsia="Times New Roman" w:hAnsi="Arial" w:cs="Arial"/>
          <w:sz w:val="24"/>
          <w:szCs w:val="24"/>
        </w:rPr>
        <w:t>Insegnante: Claudio Gattinoni</w:t>
      </w:r>
    </w:p>
    <w:p w:rsidR="00C50940" w:rsidRPr="00BC4DCA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4DCA">
        <w:rPr>
          <w:rFonts w:ascii="Arial" w:eastAsia="Times New Roman" w:hAnsi="Arial" w:cs="Arial"/>
          <w:sz w:val="24"/>
          <w:szCs w:val="24"/>
        </w:rPr>
        <w:t>Programma di Italiano</w:t>
      </w:r>
    </w:p>
    <w:p w:rsidR="00C50940" w:rsidRPr="00BC4DCA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4DCA">
        <w:rPr>
          <w:rFonts w:ascii="Arial" w:eastAsia="Times New Roman" w:hAnsi="Arial" w:cs="Arial"/>
          <w:sz w:val="24"/>
          <w:szCs w:val="24"/>
        </w:rPr>
        <w:t xml:space="preserve">Manuale In adozione : </w:t>
      </w:r>
      <w:proofErr w:type="spellStart"/>
      <w:r w:rsidRPr="00BC4DCA">
        <w:rPr>
          <w:rFonts w:ascii="Arial" w:eastAsia="Times New Roman" w:hAnsi="Arial" w:cs="Arial"/>
          <w:sz w:val="24"/>
          <w:szCs w:val="24"/>
        </w:rPr>
        <w:t>AA.VV</w:t>
      </w:r>
      <w:proofErr w:type="spellEnd"/>
      <w:r w:rsidRPr="00BC4DCA">
        <w:rPr>
          <w:rFonts w:ascii="Arial" w:eastAsia="Times New Roman" w:hAnsi="Arial" w:cs="Arial"/>
          <w:sz w:val="24"/>
          <w:szCs w:val="24"/>
        </w:rPr>
        <w:t xml:space="preserve"> ′′Il nuovo manuale di letteratura secondo i nuovi programmi′′</w:t>
      </w:r>
    </w:p>
    <w:p w:rsidR="00C50940" w:rsidRPr="00BC4DCA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4DCA">
        <w:rPr>
          <w:rFonts w:ascii="Arial" w:eastAsia="Times New Roman" w:hAnsi="Arial" w:cs="Arial"/>
          <w:sz w:val="24"/>
          <w:szCs w:val="24"/>
        </w:rPr>
        <w:t xml:space="preserve">(Medioevo e </w:t>
      </w:r>
      <w:proofErr w:type="spellStart"/>
      <w:r w:rsidRPr="00BC4DCA">
        <w:rPr>
          <w:rFonts w:ascii="Arial" w:eastAsia="Times New Roman" w:hAnsi="Arial" w:cs="Arial"/>
          <w:sz w:val="24"/>
          <w:szCs w:val="24"/>
        </w:rPr>
        <w:t>Rinascimento-dalle</w:t>
      </w:r>
      <w:proofErr w:type="spellEnd"/>
      <w:r w:rsidRPr="00BC4DCA">
        <w:rPr>
          <w:rFonts w:ascii="Arial" w:eastAsia="Times New Roman" w:hAnsi="Arial" w:cs="Arial"/>
          <w:sz w:val="24"/>
          <w:szCs w:val="24"/>
        </w:rPr>
        <w:t xml:space="preserve"> origini al 1545)</w:t>
      </w:r>
    </w:p>
    <w:p w:rsidR="00C50940" w:rsidRDefault="00C50940" w:rsidP="00C50940">
      <w:pPr>
        <w:rPr>
          <w:b/>
        </w:rPr>
      </w:pPr>
    </w:p>
    <w:p w:rsidR="00C50940" w:rsidRPr="00F86D79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86D79">
        <w:rPr>
          <w:rFonts w:ascii="Arial" w:eastAsia="Times New Roman" w:hAnsi="Arial" w:cs="Arial"/>
          <w:b/>
          <w:sz w:val="24"/>
          <w:szCs w:val="24"/>
        </w:rPr>
        <w:t>Il simbolismo medievale</w:t>
      </w:r>
    </w:p>
    <w:p w:rsidR="00C50940" w:rsidRPr="00F86D79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•</w:t>
      </w:r>
      <w:r w:rsidRPr="00F86D79">
        <w:rPr>
          <w:rFonts w:ascii="Arial" w:eastAsia="Times New Roman" w:hAnsi="Arial" w:cs="Arial"/>
          <w:sz w:val="24"/>
          <w:szCs w:val="24"/>
        </w:rPr>
        <w:t>L</w:t>
      </w:r>
      <w:proofErr w:type="spellEnd"/>
      <w:r w:rsidRPr="00F86D79">
        <w:rPr>
          <w:rFonts w:ascii="Arial" w:eastAsia="Times New Roman" w:hAnsi="Arial" w:cs="Arial"/>
          <w:sz w:val="24"/>
          <w:szCs w:val="24"/>
        </w:rPr>
        <w:t>’allegorismo</w:t>
      </w:r>
    </w:p>
    <w:p w:rsidR="00C50940" w:rsidRPr="00F86D79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•</w:t>
      </w:r>
      <w:r w:rsidRPr="00F86D79">
        <w:rPr>
          <w:rFonts w:ascii="Arial" w:eastAsia="Times New Roman" w:hAnsi="Arial" w:cs="Arial"/>
          <w:sz w:val="24"/>
          <w:szCs w:val="24"/>
        </w:rPr>
        <w:t>Il</w:t>
      </w:r>
      <w:proofErr w:type="spellEnd"/>
      <w:r w:rsidRPr="00F86D79">
        <w:rPr>
          <w:rFonts w:ascii="Arial" w:eastAsia="Times New Roman" w:hAnsi="Arial" w:cs="Arial"/>
          <w:sz w:val="24"/>
          <w:szCs w:val="24"/>
        </w:rPr>
        <w:t xml:space="preserve"> simbolismo</w:t>
      </w:r>
    </w:p>
    <w:p w:rsidR="00C50940" w:rsidRPr="00F86D79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86D79">
        <w:rPr>
          <w:rFonts w:ascii="Arial" w:eastAsia="Times New Roman" w:hAnsi="Arial" w:cs="Arial"/>
          <w:b/>
          <w:sz w:val="24"/>
          <w:szCs w:val="24"/>
        </w:rPr>
        <w:t>La nascita della civiltà europea</w:t>
      </w:r>
    </w:p>
    <w:p w:rsidR="00C50940" w:rsidRPr="00F86D79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• </w:t>
      </w:r>
      <w:r w:rsidRPr="00F86D79">
        <w:rPr>
          <w:rFonts w:ascii="Arial" w:eastAsia="Times New Roman" w:hAnsi="Arial" w:cs="Arial"/>
          <w:sz w:val="24"/>
          <w:szCs w:val="24"/>
        </w:rPr>
        <w:t>L’Europa intorno all’anno 1100</w:t>
      </w:r>
    </w:p>
    <w:p w:rsidR="00C50940" w:rsidRPr="00F86D79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6D79">
        <w:rPr>
          <w:rFonts w:ascii="Arial" w:eastAsia="Times New Roman" w:hAnsi="Arial" w:cs="Arial"/>
          <w:sz w:val="24"/>
          <w:szCs w:val="24"/>
        </w:rPr>
        <w:t>•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86D79">
        <w:rPr>
          <w:rFonts w:ascii="Arial" w:eastAsia="Times New Roman" w:hAnsi="Arial" w:cs="Arial"/>
          <w:sz w:val="24"/>
          <w:szCs w:val="24"/>
        </w:rPr>
        <w:t>La scrittura e la cultura orale</w:t>
      </w:r>
    </w:p>
    <w:p w:rsidR="00C50940" w:rsidRPr="00F86D79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• </w:t>
      </w:r>
      <w:r w:rsidRPr="00F86D79">
        <w:rPr>
          <w:rFonts w:ascii="Arial" w:eastAsia="Times New Roman" w:hAnsi="Arial" w:cs="Arial"/>
          <w:sz w:val="24"/>
          <w:szCs w:val="24"/>
        </w:rPr>
        <w:t>Il tempo della chiesa e il tempo del mercante</w:t>
      </w:r>
    </w:p>
    <w:p w:rsidR="00C50940" w:rsidRPr="00F86D79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86D79">
        <w:rPr>
          <w:rFonts w:ascii="Arial" w:eastAsia="Times New Roman" w:hAnsi="Arial" w:cs="Arial"/>
          <w:b/>
          <w:sz w:val="24"/>
          <w:szCs w:val="24"/>
        </w:rPr>
        <w:t>Il medioevo e la nascita delle letterature europee</w:t>
      </w:r>
    </w:p>
    <w:p w:rsidR="00C50940" w:rsidRPr="00F86D79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• </w:t>
      </w:r>
      <w:r w:rsidRPr="00F86D79">
        <w:rPr>
          <w:rFonts w:ascii="Arial" w:eastAsia="Times New Roman" w:hAnsi="Arial" w:cs="Arial"/>
          <w:sz w:val="24"/>
          <w:szCs w:val="24"/>
        </w:rPr>
        <w:t>Le lingue romanze</w:t>
      </w:r>
    </w:p>
    <w:p w:rsidR="00C50940" w:rsidRPr="00F86D79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• </w:t>
      </w:r>
      <w:r w:rsidRPr="00F86D79">
        <w:rPr>
          <w:rFonts w:ascii="Arial" w:eastAsia="Times New Roman" w:hAnsi="Arial" w:cs="Arial"/>
          <w:sz w:val="24"/>
          <w:szCs w:val="24"/>
        </w:rPr>
        <w:t>La società cortese: una nuova concezione della donna e dell’amore</w:t>
      </w:r>
    </w:p>
    <w:p w:rsidR="00C50940" w:rsidRPr="00F86D79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• </w:t>
      </w:r>
      <w:r w:rsidRPr="00F86D79">
        <w:rPr>
          <w:rFonts w:ascii="Arial" w:eastAsia="Times New Roman" w:hAnsi="Arial" w:cs="Arial"/>
          <w:sz w:val="24"/>
          <w:szCs w:val="24"/>
        </w:rPr>
        <w:t>Figura del cavaliere</w:t>
      </w:r>
    </w:p>
    <w:p w:rsidR="00C50940" w:rsidRPr="00F86D79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• </w:t>
      </w:r>
      <w:r w:rsidRPr="00F86D79">
        <w:rPr>
          <w:rFonts w:ascii="Arial" w:eastAsia="Times New Roman" w:hAnsi="Arial" w:cs="Arial"/>
          <w:sz w:val="24"/>
          <w:szCs w:val="24"/>
        </w:rPr>
        <w:t>Canzoni di gesta</w:t>
      </w:r>
    </w:p>
    <w:p w:rsidR="00C50940" w:rsidRPr="00F86D79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• </w:t>
      </w:r>
      <w:r w:rsidRPr="00F86D79">
        <w:rPr>
          <w:rFonts w:ascii="Arial" w:eastAsia="Times New Roman" w:hAnsi="Arial" w:cs="Arial"/>
          <w:sz w:val="24"/>
          <w:szCs w:val="24"/>
        </w:rPr>
        <w:t>Le Chanson de Roland</w:t>
      </w:r>
    </w:p>
    <w:p w:rsidR="00C50940" w:rsidRPr="00F86D79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• </w:t>
      </w:r>
      <w:r w:rsidRPr="00F86D79">
        <w:rPr>
          <w:rFonts w:ascii="Arial" w:eastAsia="Times New Roman" w:hAnsi="Arial" w:cs="Arial"/>
          <w:sz w:val="24"/>
          <w:szCs w:val="24"/>
        </w:rPr>
        <w:t>Figura del trovatore</w:t>
      </w:r>
    </w:p>
    <w:p w:rsidR="00C50940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• La morte di Orlando</w:t>
      </w:r>
    </w:p>
    <w:p w:rsidR="00C50940" w:rsidRPr="00F86D79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86D79">
        <w:rPr>
          <w:rFonts w:ascii="Arial" w:eastAsia="Times New Roman" w:hAnsi="Arial" w:cs="Arial"/>
          <w:b/>
          <w:sz w:val="24"/>
          <w:szCs w:val="24"/>
        </w:rPr>
        <w:t xml:space="preserve">Il concetto di cortesia </w:t>
      </w:r>
    </w:p>
    <w:p w:rsidR="00C50940" w:rsidRPr="00F86D79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• </w:t>
      </w:r>
      <w:r w:rsidRPr="00F86D79">
        <w:rPr>
          <w:rFonts w:ascii="Arial" w:eastAsia="Times New Roman" w:hAnsi="Arial" w:cs="Arial"/>
          <w:sz w:val="24"/>
          <w:szCs w:val="24"/>
        </w:rPr>
        <w:t xml:space="preserve">Romanzo cortese-cavalleresco </w:t>
      </w:r>
    </w:p>
    <w:p w:rsidR="00C50940" w:rsidRPr="007655F7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• </w:t>
      </w:r>
      <w:r w:rsidRPr="007655F7">
        <w:rPr>
          <w:rFonts w:ascii="Arial" w:eastAsia="Times New Roman" w:hAnsi="Arial" w:cs="Arial"/>
          <w:sz w:val="24"/>
          <w:szCs w:val="24"/>
        </w:rPr>
        <w:t>Andrea Cappellano</w:t>
      </w:r>
    </w:p>
    <w:p w:rsidR="00C50940" w:rsidRPr="00F86D79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• </w:t>
      </w:r>
      <w:r w:rsidRPr="00F86D79">
        <w:rPr>
          <w:rFonts w:ascii="Arial" w:eastAsia="Times New Roman" w:hAnsi="Arial" w:cs="Arial"/>
          <w:sz w:val="24"/>
          <w:szCs w:val="24"/>
        </w:rPr>
        <w:t>I comandamenti di amore (De Amore)</w:t>
      </w:r>
    </w:p>
    <w:p w:rsidR="00C50940" w:rsidRPr="007655F7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655F7">
        <w:rPr>
          <w:rFonts w:ascii="Arial" w:eastAsia="Times New Roman" w:hAnsi="Arial" w:cs="Arial"/>
          <w:b/>
          <w:sz w:val="24"/>
          <w:szCs w:val="24"/>
        </w:rPr>
        <w:t>La poesia lirica provenzale</w:t>
      </w:r>
    </w:p>
    <w:p w:rsidR="00C50940" w:rsidRPr="00F86D79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• </w:t>
      </w:r>
      <w:proofErr w:type="spellStart"/>
      <w:r w:rsidRPr="00F86D79">
        <w:rPr>
          <w:rFonts w:ascii="Arial" w:eastAsia="Times New Roman" w:hAnsi="Arial" w:cs="Arial"/>
          <w:sz w:val="24"/>
          <w:szCs w:val="24"/>
        </w:rPr>
        <w:t>Bernart</w:t>
      </w:r>
      <w:proofErr w:type="spellEnd"/>
      <w:r w:rsidRPr="00F86D79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F86D79">
        <w:rPr>
          <w:rFonts w:ascii="Arial" w:eastAsia="Times New Roman" w:hAnsi="Arial" w:cs="Arial"/>
          <w:sz w:val="24"/>
          <w:szCs w:val="24"/>
        </w:rPr>
        <w:t>Ventardon</w:t>
      </w:r>
      <w:proofErr w:type="spellEnd"/>
      <w:r w:rsidRPr="00F86D79">
        <w:rPr>
          <w:rFonts w:ascii="Arial" w:eastAsia="Times New Roman" w:hAnsi="Arial" w:cs="Arial"/>
          <w:sz w:val="24"/>
          <w:szCs w:val="24"/>
        </w:rPr>
        <w:t>:</w:t>
      </w:r>
    </w:p>
    <w:p w:rsidR="00C50940" w:rsidRPr="0074751F" w:rsidRDefault="00C50940" w:rsidP="00C50940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F86D79">
        <w:rPr>
          <w:rFonts w:ascii="Arial" w:eastAsia="Times New Roman" w:hAnsi="Arial" w:cs="Arial"/>
          <w:sz w:val="24"/>
          <w:szCs w:val="24"/>
          <w:lang w:eastAsia="it-IT"/>
        </w:rPr>
        <w:t>Quando vedo l’</w:t>
      </w:r>
      <w:proofErr w:type="spellStart"/>
      <w:r w:rsidRPr="00F86D79">
        <w:rPr>
          <w:rFonts w:ascii="Arial" w:eastAsia="Times New Roman" w:hAnsi="Arial" w:cs="Arial"/>
          <w:sz w:val="24"/>
          <w:szCs w:val="24"/>
          <w:lang w:eastAsia="it-IT"/>
        </w:rPr>
        <w:t>allodoletta</w:t>
      </w:r>
      <w:proofErr w:type="spellEnd"/>
      <w:r w:rsidRPr="00F86D79">
        <w:rPr>
          <w:rFonts w:ascii="Arial" w:eastAsia="Times New Roman" w:hAnsi="Arial" w:cs="Arial"/>
          <w:sz w:val="24"/>
          <w:szCs w:val="24"/>
          <w:lang w:eastAsia="it-IT"/>
        </w:rPr>
        <w:t xml:space="preserve"> muovere</w:t>
      </w:r>
    </w:p>
    <w:p w:rsidR="00C50940" w:rsidRPr="00F86D79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86D79">
        <w:rPr>
          <w:rFonts w:ascii="Arial" w:eastAsia="Times New Roman" w:hAnsi="Arial" w:cs="Arial"/>
          <w:b/>
          <w:sz w:val="24"/>
          <w:szCs w:val="24"/>
        </w:rPr>
        <w:t>Storia della letteratura dalle origini al Rinascimento</w:t>
      </w:r>
    </w:p>
    <w:p w:rsidR="00C50940" w:rsidRPr="00F86D79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• </w:t>
      </w:r>
      <w:r w:rsidRPr="00F86D79">
        <w:rPr>
          <w:rFonts w:ascii="Arial" w:eastAsia="Times New Roman" w:hAnsi="Arial" w:cs="Arial"/>
          <w:sz w:val="24"/>
          <w:szCs w:val="24"/>
        </w:rPr>
        <w:t>La scuola poetica siciliana</w:t>
      </w:r>
    </w:p>
    <w:p w:rsidR="00C50940" w:rsidRPr="00F86D79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• </w:t>
      </w:r>
      <w:r w:rsidRPr="00F86D79">
        <w:rPr>
          <w:rFonts w:ascii="Arial" w:eastAsia="Times New Roman" w:hAnsi="Arial" w:cs="Arial"/>
          <w:sz w:val="24"/>
          <w:szCs w:val="24"/>
        </w:rPr>
        <w:t>Giacomo da Lentini:</w:t>
      </w:r>
    </w:p>
    <w:p w:rsidR="00C50940" w:rsidRPr="00F86D79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Pr="00F86D79">
        <w:rPr>
          <w:rFonts w:ascii="Arial" w:eastAsia="Times New Roman" w:hAnsi="Arial" w:cs="Arial"/>
          <w:sz w:val="24"/>
          <w:szCs w:val="24"/>
        </w:rPr>
        <w:t>Meravigliosamente</w:t>
      </w:r>
    </w:p>
    <w:p w:rsidR="00C50940" w:rsidRPr="007655F7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655F7">
        <w:rPr>
          <w:rFonts w:ascii="Arial" w:eastAsia="Times New Roman" w:hAnsi="Arial" w:cs="Arial"/>
          <w:b/>
          <w:sz w:val="24"/>
          <w:szCs w:val="24"/>
        </w:rPr>
        <w:t xml:space="preserve">Il Dolce </w:t>
      </w:r>
      <w:proofErr w:type="spellStart"/>
      <w:r w:rsidRPr="007655F7">
        <w:rPr>
          <w:rFonts w:ascii="Arial" w:eastAsia="Times New Roman" w:hAnsi="Arial" w:cs="Arial"/>
          <w:b/>
          <w:sz w:val="24"/>
          <w:szCs w:val="24"/>
        </w:rPr>
        <w:t>Stil</w:t>
      </w:r>
      <w:proofErr w:type="spellEnd"/>
      <w:r w:rsidRPr="007655F7">
        <w:rPr>
          <w:rFonts w:ascii="Arial" w:eastAsia="Times New Roman" w:hAnsi="Arial" w:cs="Arial"/>
          <w:b/>
          <w:sz w:val="24"/>
          <w:szCs w:val="24"/>
        </w:rPr>
        <w:t xml:space="preserve"> Novo</w:t>
      </w:r>
    </w:p>
    <w:p w:rsidR="00C50940" w:rsidRPr="007655F7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• </w:t>
      </w:r>
      <w:r w:rsidRPr="007655F7">
        <w:rPr>
          <w:rFonts w:ascii="Arial" w:eastAsia="Times New Roman" w:hAnsi="Arial" w:cs="Arial"/>
          <w:sz w:val="24"/>
          <w:szCs w:val="24"/>
        </w:rPr>
        <w:t xml:space="preserve">Guido </w:t>
      </w:r>
      <w:proofErr w:type="spellStart"/>
      <w:r w:rsidRPr="007655F7">
        <w:rPr>
          <w:rFonts w:ascii="Arial" w:eastAsia="Times New Roman" w:hAnsi="Arial" w:cs="Arial"/>
          <w:sz w:val="24"/>
          <w:szCs w:val="24"/>
        </w:rPr>
        <w:t>Guinizzelli</w:t>
      </w:r>
      <w:proofErr w:type="spellEnd"/>
      <w:r w:rsidRPr="007655F7">
        <w:rPr>
          <w:rFonts w:ascii="Arial" w:eastAsia="Times New Roman" w:hAnsi="Arial" w:cs="Arial"/>
          <w:sz w:val="24"/>
          <w:szCs w:val="24"/>
        </w:rPr>
        <w:t xml:space="preserve">: La donna ,la lode e il saluto </w:t>
      </w:r>
    </w:p>
    <w:p w:rsidR="00C50940" w:rsidRPr="0074751F" w:rsidRDefault="00C50940" w:rsidP="00C50940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4751F">
        <w:rPr>
          <w:rFonts w:ascii="Arial" w:eastAsia="Times New Roman" w:hAnsi="Arial" w:cs="Arial"/>
          <w:sz w:val="24"/>
          <w:szCs w:val="24"/>
          <w:lang w:eastAsia="it-IT"/>
        </w:rPr>
        <w:t xml:space="preserve">Io voglio del </w:t>
      </w:r>
      <w:proofErr w:type="spellStart"/>
      <w:r w:rsidRPr="0074751F">
        <w:rPr>
          <w:rFonts w:ascii="Arial" w:eastAsia="Times New Roman" w:hAnsi="Arial" w:cs="Arial"/>
          <w:sz w:val="24"/>
          <w:szCs w:val="24"/>
          <w:lang w:eastAsia="it-IT"/>
        </w:rPr>
        <w:t>ver</w:t>
      </w:r>
      <w:proofErr w:type="spellEnd"/>
      <w:r w:rsidRPr="0074751F">
        <w:rPr>
          <w:rFonts w:ascii="Arial" w:eastAsia="Times New Roman" w:hAnsi="Arial" w:cs="Arial"/>
          <w:sz w:val="24"/>
          <w:szCs w:val="24"/>
          <w:lang w:eastAsia="it-IT"/>
        </w:rPr>
        <w:t xml:space="preserve"> la mia donna </w:t>
      </w:r>
      <w:proofErr w:type="spellStart"/>
      <w:r w:rsidRPr="0074751F">
        <w:rPr>
          <w:rFonts w:ascii="Arial" w:eastAsia="Times New Roman" w:hAnsi="Arial" w:cs="Arial"/>
          <w:sz w:val="24"/>
          <w:szCs w:val="24"/>
          <w:lang w:eastAsia="it-IT"/>
        </w:rPr>
        <w:t>laudare</w:t>
      </w:r>
      <w:proofErr w:type="spellEnd"/>
    </w:p>
    <w:p w:rsidR="00C50940" w:rsidRPr="0074751F" w:rsidRDefault="00C50940" w:rsidP="00C50940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4751F">
        <w:rPr>
          <w:rFonts w:ascii="Arial" w:eastAsia="Times New Roman" w:hAnsi="Arial" w:cs="Arial"/>
          <w:sz w:val="24"/>
          <w:szCs w:val="24"/>
          <w:lang w:eastAsia="it-IT"/>
        </w:rPr>
        <w:t xml:space="preserve">Al </w:t>
      </w:r>
      <w:proofErr w:type="spellStart"/>
      <w:r w:rsidRPr="0074751F">
        <w:rPr>
          <w:rFonts w:ascii="Arial" w:eastAsia="Times New Roman" w:hAnsi="Arial" w:cs="Arial"/>
          <w:sz w:val="24"/>
          <w:szCs w:val="24"/>
          <w:lang w:eastAsia="it-IT"/>
        </w:rPr>
        <w:t>cor</w:t>
      </w:r>
      <w:proofErr w:type="spellEnd"/>
      <w:r w:rsidRPr="0074751F">
        <w:rPr>
          <w:rFonts w:ascii="Arial" w:eastAsia="Times New Roman" w:hAnsi="Arial" w:cs="Arial"/>
          <w:sz w:val="24"/>
          <w:szCs w:val="24"/>
          <w:lang w:eastAsia="it-IT"/>
        </w:rPr>
        <w:t xml:space="preserve"> gentil </w:t>
      </w:r>
      <w:proofErr w:type="spellStart"/>
      <w:r w:rsidRPr="0074751F">
        <w:rPr>
          <w:rFonts w:ascii="Arial" w:eastAsia="Times New Roman" w:hAnsi="Arial" w:cs="Arial"/>
          <w:sz w:val="24"/>
          <w:szCs w:val="24"/>
          <w:lang w:eastAsia="it-IT"/>
        </w:rPr>
        <w:t>rempaira</w:t>
      </w:r>
      <w:proofErr w:type="spellEnd"/>
      <w:r w:rsidRPr="0074751F">
        <w:rPr>
          <w:rFonts w:ascii="Arial" w:eastAsia="Times New Roman" w:hAnsi="Arial" w:cs="Arial"/>
          <w:sz w:val="24"/>
          <w:szCs w:val="24"/>
          <w:lang w:eastAsia="it-IT"/>
        </w:rPr>
        <w:t xml:space="preserve"> sempre amore</w:t>
      </w:r>
    </w:p>
    <w:p w:rsidR="00C50940" w:rsidRPr="007655F7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• </w:t>
      </w:r>
      <w:r w:rsidRPr="007655F7">
        <w:rPr>
          <w:rFonts w:ascii="Arial" w:eastAsia="Times New Roman" w:hAnsi="Arial" w:cs="Arial"/>
          <w:sz w:val="24"/>
          <w:szCs w:val="24"/>
        </w:rPr>
        <w:t>Guido Cavalcanti:</w:t>
      </w:r>
    </w:p>
    <w:p w:rsidR="00C50940" w:rsidRPr="007655F7" w:rsidRDefault="00C50940" w:rsidP="00C50940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655F7">
        <w:rPr>
          <w:rFonts w:ascii="Arial" w:eastAsia="Times New Roman" w:hAnsi="Arial" w:cs="Arial"/>
          <w:sz w:val="24"/>
          <w:szCs w:val="24"/>
          <w:lang w:eastAsia="it-IT"/>
        </w:rPr>
        <w:t xml:space="preserve">Chi è questa che </w:t>
      </w:r>
      <w:proofErr w:type="spellStart"/>
      <w:r w:rsidRPr="007655F7">
        <w:rPr>
          <w:rFonts w:ascii="Arial" w:eastAsia="Times New Roman" w:hAnsi="Arial" w:cs="Arial"/>
          <w:sz w:val="24"/>
          <w:szCs w:val="24"/>
          <w:lang w:eastAsia="it-IT"/>
        </w:rPr>
        <w:t>vèn</w:t>
      </w:r>
      <w:proofErr w:type="spellEnd"/>
      <w:r w:rsidRPr="007655F7">
        <w:rPr>
          <w:rFonts w:ascii="Arial" w:eastAsia="Times New Roman" w:hAnsi="Arial" w:cs="Arial"/>
          <w:sz w:val="24"/>
          <w:szCs w:val="24"/>
          <w:lang w:eastAsia="it-IT"/>
        </w:rPr>
        <w:t>, ch’</w:t>
      </w:r>
      <w:proofErr w:type="spellStart"/>
      <w:r w:rsidRPr="007655F7">
        <w:rPr>
          <w:rFonts w:ascii="Arial" w:eastAsia="Times New Roman" w:hAnsi="Arial" w:cs="Arial"/>
          <w:sz w:val="24"/>
          <w:szCs w:val="24"/>
          <w:lang w:eastAsia="it-IT"/>
        </w:rPr>
        <w:t>ogn</w:t>
      </w:r>
      <w:proofErr w:type="spellEnd"/>
      <w:r w:rsidRPr="007655F7">
        <w:rPr>
          <w:rFonts w:ascii="Arial" w:eastAsia="Times New Roman" w:hAnsi="Arial" w:cs="Arial"/>
          <w:sz w:val="24"/>
          <w:szCs w:val="24"/>
          <w:lang w:eastAsia="it-IT"/>
        </w:rPr>
        <w:t>’</w:t>
      </w:r>
      <w:proofErr w:type="spellStart"/>
      <w:r w:rsidRPr="007655F7">
        <w:rPr>
          <w:rFonts w:ascii="Arial" w:eastAsia="Times New Roman" w:hAnsi="Arial" w:cs="Arial"/>
          <w:sz w:val="24"/>
          <w:szCs w:val="24"/>
          <w:lang w:eastAsia="it-IT"/>
        </w:rPr>
        <w:t>om</w:t>
      </w:r>
      <w:proofErr w:type="spellEnd"/>
      <w:r w:rsidRPr="007655F7">
        <w:rPr>
          <w:rFonts w:ascii="Arial" w:eastAsia="Times New Roman" w:hAnsi="Arial" w:cs="Arial"/>
          <w:sz w:val="24"/>
          <w:szCs w:val="24"/>
          <w:lang w:eastAsia="it-IT"/>
        </w:rPr>
        <w:t xml:space="preserve"> la mira</w:t>
      </w:r>
    </w:p>
    <w:p w:rsidR="00C50940" w:rsidRPr="007655F7" w:rsidRDefault="00C50940" w:rsidP="00C50940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655F7">
        <w:rPr>
          <w:rFonts w:ascii="Arial" w:eastAsia="Times New Roman" w:hAnsi="Arial" w:cs="Arial"/>
          <w:sz w:val="24"/>
          <w:szCs w:val="24"/>
          <w:lang w:eastAsia="it-IT"/>
        </w:rPr>
        <w:t xml:space="preserve">Voi che per li occhi mi passaste ’l </w:t>
      </w:r>
      <w:proofErr w:type="spellStart"/>
      <w:r w:rsidRPr="007655F7">
        <w:rPr>
          <w:rFonts w:ascii="Arial" w:eastAsia="Times New Roman" w:hAnsi="Arial" w:cs="Arial"/>
          <w:sz w:val="24"/>
          <w:szCs w:val="24"/>
          <w:lang w:eastAsia="it-IT"/>
        </w:rPr>
        <w:t>core</w:t>
      </w:r>
      <w:proofErr w:type="spellEnd"/>
    </w:p>
    <w:p w:rsidR="00C50940" w:rsidRPr="007655F7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655F7">
        <w:rPr>
          <w:rFonts w:ascii="Arial" w:eastAsia="Times New Roman" w:hAnsi="Arial" w:cs="Arial"/>
          <w:b/>
          <w:sz w:val="24"/>
          <w:szCs w:val="24"/>
        </w:rPr>
        <w:t>Dante</w:t>
      </w:r>
    </w:p>
    <w:p w:rsidR="00C50940" w:rsidRPr="007655F7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• </w:t>
      </w:r>
      <w:r w:rsidRPr="007655F7">
        <w:rPr>
          <w:rFonts w:ascii="Arial" w:eastAsia="Times New Roman" w:hAnsi="Arial" w:cs="Arial"/>
          <w:sz w:val="24"/>
          <w:szCs w:val="24"/>
        </w:rPr>
        <w:t>Vita</w:t>
      </w:r>
    </w:p>
    <w:p w:rsidR="00C50940" w:rsidRPr="007655F7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• </w:t>
      </w:r>
      <w:r w:rsidRPr="007655F7">
        <w:rPr>
          <w:rFonts w:ascii="Arial" w:eastAsia="Times New Roman" w:hAnsi="Arial" w:cs="Arial"/>
          <w:sz w:val="24"/>
          <w:szCs w:val="24"/>
        </w:rPr>
        <w:t>Il Convivio (Trattazione sintetica)</w:t>
      </w:r>
    </w:p>
    <w:p w:rsidR="00C50940" w:rsidRPr="007655F7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• </w:t>
      </w:r>
      <w:r w:rsidRPr="007655F7">
        <w:rPr>
          <w:rFonts w:ascii="Arial" w:eastAsia="Times New Roman" w:hAnsi="Arial" w:cs="Arial"/>
          <w:sz w:val="24"/>
          <w:szCs w:val="24"/>
        </w:rPr>
        <w:t xml:space="preserve">Il De </w:t>
      </w:r>
      <w:proofErr w:type="spellStart"/>
      <w:r w:rsidRPr="007655F7">
        <w:rPr>
          <w:rFonts w:ascii="Arial" w:eastAsia="Times New Roman" w:hAnsi="Arial" w:cs="Arial"/>
          <w:sz w:val="24"/>
          <w:szCs w:val="24"/>
        </w:rPr>
        <w:t>Vulgari</w:t>
      </w:r>
      <w:proofErr w:type="spellEnd"/>
      <w:r w:rsidRPr="007655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655F7">
        <w:rPr>
          <w:rFonts w:ascii="Arial" w:eastAsia="Times New Roman" w:hAnsi="Arial" w:cs="Arial"/>
          <w:sz w:val="24"/>
          <w:szCs w:val="24"/>
        </w:rPr>
        <w:t>Eloquentia</w:t>
      </w:r>
      <w:proofErr w:type="spellEnd"/>
      <w:r w:rsidRPr="007655F7">
        <w:rPr>
          <w:rFonts w:ascii="Arial" w:eastAsia="Times New Roman" w:hAnsi="Arial" w:cs="Arial"/>
          <w:sz w:val="24"/>
          <w:szCs w:val="24"/>
        </w:rPr>
        <w:t xml:space="preserve"> (Trattazione sintetica)</w:t>
      </w:r>
    </w:p>
    <w:p w:rsidR="00C50940" w:rsidRPr="007655F7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• </w:t>
      </w:r>
      <w:r w:rsidRPr="007655F7">
        <w:rPr>
          <w:rFonts w:ascii="Arial" w:eastAsia="Times New Roman" w:hAnsi="Arial" w:cs="Arial"/>
          <w:sz w:val="24"/>
          <w:szCs w:val="24"/>
        </w:rPr>
        <w:t>Il De Monarchia (Trattazione sintetica)</w:t>
      </w:r>
    </w:p>
    <w:p w:rsidR="00C50940" w:rsidRPr="007655F7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• </w:t>
      </w:r>
      <w:r w:rsidRPr="007655F7">
        <w:rPr>
          <w:rFonts w:ascii="Arial" w:eastAsia="Times New Roman" w:hAnsi="Arial" w:cs="Arial"/>
          <w:sz w:val="24"/>
          <w:szCs w:val="24"/>
        </w:rPr>
        <w:t>La Vita Nova:</w:t>
      </w:r>
    </w:p>
    <w:p w:rsidR="00C50940" w:rsidRPr="007655F7" w:rsidRDefault="00C50940" w:rsidP="00C50940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655F7">
        <w:rPr>
          <w:rFonts w:ascii="Arial" w:eastAsia="Times New Roman" w:hAnsi="Arial" w:cs="Arial"/>
          <w:sz w:val="24"/>
          <w:szCs w:val="24"/>
          <w:lang w:eastAsia="it-IT"/>
        </w:rPr>
        <w:t>Tanto gentile e tanto onesta pare</w:t>
      </w:r>
    </w:p>
    <w:p w:rsidR="00C50940" w:rsidRPr="007655F7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• </w:t>
      </w:r>
      <w:r w:rsidRPr="007655F7">
        <w:rPr>
          <w:rFonts w:ascii="Arial" w:eastAsia="Times New Roman" w:hAnsi="Arial" w:cs="Arial"/>
          <w:sz w:val="24"/>
          <w:szCs w:val="24"/>
        </w:rPr>
        <w:t xml:space="preserve">La Commedia: </w:t>
      </w:r>
    </w:p>
    <w:p w:rsidR="00C50940" w:rsidRPr="007655F7" w:rsidRDefault="00C50940" w:rsidP="00C50940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655F7">
        <w:rPr>
          <w:rFonts w:ascii="Arial" w:eastAsia="Times New Roman" w:hAnsi="Arial" w:cs="Arial"/>
          <w:sz w:val="24"/>
          <w:szCs w:val="24"/>
          <w:lang w:eastAsia="it-IT"/>
        </w:rPr>
        <w:t>I Canti: I,</w:t>
      </w:r>
      <w:proofErr w:type="spellStart"/>
      <w:r w:rsidRPr="007655F7">
        <w:rPr>
          <w:rFonts w:ascii="Arial" w:eastAsia="Times New Roman" w:hAnsi="Arial" w:cs="Arial"/>
          <w:sz w:val="24"/>
          <w:szCs w:val="24"/>
          <w:lang w:eastAsia="it-IT"/>
        </w:rPr>
        <w:t>III</w:t>
      </w:r>
      <w:proofErr w:type="spellEnd"/>
      <w:r w:rsidRPr="007655F7">
        <w:rPr>
          <w:rFonts w:ascii="Arial" w:eastAsia="Times New Roman" w:hAnsi="Arial" w:cs="Arial"/>
          <w:sz w:val="24"/>
          <w:szCs w:val="24"/>
          <w:lang w:eastAsia="it-IT"/>
        </w:rPr>
        <w:t>,V,X,XIII,</w:t>
      </w:r>
      <w:proofErr w:type="spellStart"/>
      <w:r w:rsidRPr="007655F7">
        <w:rPr>
          <w:rFonts w:ascii="Arial" w:eastAsia="Times New Roman" w:hAnsi="Arial" w:cs="Arial"/>
          <w:sz w:val="24"/>
          <w:szCs w:val="24"/>
          <w:lang w:eastAsia="it-IT"/>
        </w:rPr>
        <w:t>XXVI</w:t>
      </w:r>
      <w:proofErr w:type="spellEnd"/>
      <w:r w:rsidRPr="007655F7">
        <w:rPr>
          <w:rFonts w:ascii="Arial" w:eastAsia="Times New Roman" w:hAnsi="Arial" w:cs="Arial"/>
          <w:sz w:val="24"/>
          <w:szCs w:val="24"/>
          <w:lang w:eastAsia="it-IT"/>
        </w:rPr>
        <w:t>,</w:t>
      </w:r>
      <w:proofErr w:type="spellStart"/>
      <w:r w:rsidRPr="007655F7">
        <w:rPr>
          <w:rFonts w:ascii="Arial" w:eastAsia="Times New Roman" w:hAnsi="Arial" w:cs="Arial"/>
          <w:sz w:val="24"/>
          <w:szCs w:val="24"/>
          <w:lang w:eastAsia="it-IT"/>
        </w:rPr>
        <w:t>XXXIII</w:t>
      </w:r>
      <w:proofErr w:type="spellEnd"/>
    </w:p>
    <w:p w:rsidR="00C50940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50940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50940" w:rsidRPr="007655F7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7655F7">
        <w:rPr>
          <w:rFonts w:ascii="Arial" w:eastAsia="Times New Roman" w:hAnsi="Arial" w:cs="Arial"/>
          <w:b/>
          <w:sz w:val="24"/>
          <w:szCs w:val="24"/>
        </w:rPr>
        <w:t>Petrarca</w:t>
      </w:r>
    </w:p>
    <w:p w:rsidR="00C50940" w:rsidRPr="007655F7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• </w:t>
      </w:r>
      <w:r w:rsidRPr="007655F7">
        <w:rPr>
          <w:rFonts w:ascii="Arial" w:eastAsia="Times New Roman" w:hAnsi="Arial" w:cs="Arial"/>
          <w:sz w:val="24"/>
          <w:szCs w:val="24"/>
        </w:rPr>
        <w:t>Vita</w:t>
      </w:r>
    </w:p>
    <w:p w:rsidR="00C50940" w:rsidRPr="007655F7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655F7">
        <w:rPr>
          <w:rFonts w:ascii="Arial" w:eastAsia="Times New Roman" w:hAnsi="Arial" w:cs="Arial"/>
          <w:sz w:val="24"/>
          <w:szCs w:val="24"/>
        </w:rPr>
        <w:t>•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655F7">
        <w:rPr>
          <w:rFonts w:ascii="Arial" w:eastAsia="Times New Roman" w:hAnsi="Arial" w:cs="Arial"/>
          <w:sz w:val="24"/>
          <w:szCs w:val="24"/>
        </w:rPr>
        <w:t xml:space="preserve">Il </w:t>
      </w:r>
      <w:proofErr w:type="spellStart"/>
      <w:r w:rsidRPr="007655F7">
        <w:rPr>
          <w:rFonts w:ascii="Arial" w:eastAsia="Times New Roman" w:hAnsi="Arial" w:cs="Arial"/>
          <w:sz w:val="24"/>
          <w:szCs w:val="24"/>
        </w:rPr>
        <w:t>Secretum</w:t>
      </w:r>
      <w:proofErr w:type="spellEnd"/>
    </w:p>
    <w:p w:rsidR="00C50940" w:rsidRPr="007655F7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• </w:t>
      </w:r>
      <w:r w:rsidRPr="007655F7">
        <w:rPr>
          <w:rFonts w:ascii="Arial" w:eastAsia="Times New Roman" w:hAnsi="Arial" w:cs="Arial"/>
          <w:sz w:val="24"/>
          <w:szCs w:val="24"/>
        </w:rPr>
        <w:t>Il Canzoniere:</w:t>
      </w:r>
    </w:p>
    <w:p w:rsidR="00C50940" w:rsidRPr="007655F7" w:rsidRDefault="00C50940" w:rsidP="00C50940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655F7">
        <w:rPr>
          <w:rFonts w:ascii="Arial" w:eastAsia="Times New Roman" w:hAnsi="Arial" w:cs="Arial"/>
          <w:sz w:val="24"/>
          <w:szCs w:val="24"/>
          <w:lang w:eastAsia="it-IT"/>
        </w:rPr>
        <w:t>Voi ch’ascoltate in rime sparse il suono</w:t>
      </w:r>
    </w:p>
    <w:p w:rsidR="00C50940" w:rsidRPr="007655F7" w:rsidRDefault="00C50940" w:rsidP="00C50940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655F7">
        <w:rPr>
          <w:rFonts w:ascii="Arial" w:eastAsia="Times New Roman" w:hAnsi="Arial" w:cs="Arial"/>
          <w:sz w:val="24"/>
          <w:szCs w:val="24"/>
          <w:lang w:eastAsia="it-IT"/>
        </w:rPr>
        <w:t xml:space="preserve">Solo </w:t>
      </w:r>
      <w:proofErr w:type="spellStart"/>
      <w:r w:rsidRPr="007655F7">
        <w:rPr>
          <w:rFonts w:ascii="Arial" w:eastAsia="Times New Roman" w:hAnsi="Arial" w:cs="Arial"/>
          <w:sz w:val="24"/>
          <w:szCs w:val="24"/>
          <w:lang w:eastAsia="it-IT"/>
        </w:rPr>
        <w:t>et</w:t>
      </w:r>
      <w:proofErr w:type="spellEnd"/>
      <w:r w:rsidRPr="007655F7">
        <w:rPr>
          <w:rFonts w:ascii="Arial" w:eastAsia="Times New Roman" w:hAnsi="Arial" w:cs="Arial"/>
          <w:sz w:val="24"/>
          <w:szCs w:val="24"/>
          <w:lang w:eastAsia="it-IT"/>
        </w:rPr>
        <w:t xml:space="preserve"> pensoso i più deserti campi</w:t>
      </w:r>
    </w:p>
    <w:p w:rsidR="00C50940" w:rsidRPr="007655F7" w:rsidRDefault="00C50940" w:rsidP="00C50940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655F7">
        <w:rPr>
          <w:rFonts w:ascii="Arial" w:eastAsia="Times New Roman" w:hAnsi="Arial" w:cs="Arial"/>
          <w:sz w:val="24"/>
          <w:szCs w:val="24"/>
          <w:lang w:eastAsia="it-IT"/>
        </w:rPr>
        <w:t xml:space="preserve">Erano i </w:t>
      </w:r>
      <w:proofErr w:type="spellStart"/>
      <w:r w:rsidRPr="007655F7">
        <w:rPr>
          <w:rFonts w:ascii="Arial" w:eastAsia="Times New Roman" w:hAnsi="Arial" w:cs="Arial"/>
          <w:sz w:val="24"/>
          <w:szCs w:val="24"/>
          <w:lang w:eastAsia="it-IT"/>
        </w:rPr>
        <w:t>capei</w:t>
      </w:r>
      <w:proofErr w:type="spellEnd"/>
      <w:r w:rsidRPr="007655F7">
        <w:rPr>
          <w:rFonts w:ascii="Arial" w:eastAsia="Times New Roman" w:hAnsi="Arial" w:cs="Arial"/>
          <w:sz w:val="24"/>
          <w:szCs w:val="24"/>
          <w:lang w:eastAsia="it-IT"/>
        </w:rPr>
        <w:t xml:space="preserve"> d’oro a l’aura sparsi</w:t>
      </w:r>
    </w:p>
    <w:p w:rsidR="00C50940" w:rsidRPr="007655F7" w:rsidRDefault="00C50940" w:rsidP="00C50940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655F7">
        <w:rPr>
          <w:rFonts w:ascii="Arial" w:eastAsia="Times New Roman" w:hAnsi="Arial" w:cs="Arial"/>
          <w:sz w:val="24"/>
          <w:szCs w:val="24"/>
          <w:lang w:eastAsia="it-IT"/>
        </w:rPr>
        <w:t xml:space="preserve">Chiare, fresche </w:t>
      </w:r>
      <w:proofErr w:type="spellStart"/>
      <w:r w:rsidRPr="007655F7">
        <w:rPr>
          <w:rFonts w:ascii="Arial" w:eastAsia="Times New Roman" w:hAnsi="Arial" w:cs="Arial"/>
          <w:sz w:val="24"/>
          <w:szCs w:val="24"/>
          <w:lang w:eastAsia="it-IT"/>
        </w:rPr>
        <w:t>et</w:t>
      </w:r>
      <w:proofErr w:type="spellEnd"/>
      <w:r w:rsidRPr="007655F7">
        <w:rPr>
          <w:rFonts w:ascii="Arial" w:eastAsia="Times New Roman" w:hAnsi="Arial" w:cs="Arial"/>
          <w:sz w:val="24"/>
          <w:szCs w:val="24"/>
          <w:lang w:eastAsia="it-IT"/>
        </w:rPr>
        <w:t xml:space="preserve"> dolci acque</w:t>
      </w:r>
    </w:p>
    <w:p w:rsidR="00C50940" w:rsidRDefault="00C50940" w:rsidP="00C50940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655F7">
        <w:rPr>
          <w:rFonts w:ascii="Arial" w:eastAsia="Times New Roman" w:hAnsi="Arial" w:cs="Arial"/>
          <w:sz w:val="24"/>
          <w:szCs w:val="24"/>
          <w:lang w:eastAsia="it-IT"/>
        </w:rPr>
        <w:t xml:space="preserve">Tutta la mia fiorita </w:t>
      </w:r>
      <w:proofErr w:type="spellStart"/>
      <w:r w:rsidRPr="007655F7">
        <w:rPr>
          <w:rFonts w:ascii="Arial" w:eastAsia="Times New Roman" w:hAnsi="Arial" w:cs="Arial"/>
          <w:sz w:val="24"/>
          <w:szCs w:val="24"/>
          <w:lang w:eastAsia="it-IT"/>
        </w:rPr>
        <w:t>et</w:t>
      </w:r>
      <w:proofErr w:type="spellEnd"/>
      <w:r w:rsidRPr="007655F7">
        <w:rPr>
          <w:rFonts w:ascii="Arial" w:eastAsia="Times New Roman" w:hAnsi="Arial" w:cs="Arial"/>
          <w:sz w:val="24"/>
          <w:szCs w:val="24"/>
          <w:lang w:eastAsia="it-IT"/>
        </w:rPr>
        <w:t xml:space="preserve"> verde </w:t>
      </w:r>
      <w:proofErr w:type="spellStart"/>
      <w:r w:rsidRPr="007655F7">
        <w:rPr>
          <w:rFonts w:ascii="Arial" w:eastAsia="Times New Roman" w:hAnsi="Arial" w:cs="Arial"/>
          <w:sz w:val="24"/>
          <w:szCs w:val="24"/>
          <w:lang w:eastAsia="it-IT"/>
        </w:rPr>
        <w:t>etade</w:t>
      </w:r>
      <w:proofErr w:type="spellEnd"/>
    </w:p>
    <w:p w:rsidR="00C50940" w:rsidRDefault="00C50940" w:rsidP="00C50940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O cameretta che già fosti un porto</w:t>
      </w:r>
    </w:p>
    <w:p w:rsidR="00C50940" w:rsidRPr="007655F7" w:rsidRDefault="00C50940" w:rsidP="00C50940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La vita fugge,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et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non s’arresta una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hora</w:t>
      </w:r>
      <w:proofErr w:type="spellEnd"/>
    </w:p>
    <w:p w:rsidR="00C50940" w:rsidRPr="007655F7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655F7">
        <w:rPr>
          <w:rFonts w:ascii="Arial" w:eastAsia="Times New Roman" w:hAnsi="Arial" w:cs="Arial"/>
          <w:b/>
          <w:sz w:val="24"/>
          <w:szCs w:val="24"/>
        </w:rPr>
        <w:t>Boccaccio</w:t>
      </w:r>
    </w:p>
    <w:p w:rsidR="00C50940" w:rsidRPr="007655F7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• </w:t>
      </w:r>
      <w:r w:rsidRPr="007655F7">
        <w:rPr>
          <w:rFonts w:ascii="Arial" w:eastAsia="Times New Roman" w:hAnsi="Arial" w:cs="Arial"/>
          <w:sz w:val="24"/>
          <w:szCs w:val="24"/>
        </w:rPr>
        <w:t>Vita</w:t>
      </w:r>
    </w:p>
    <w:p w:rsidR="00C50940" w:rsidRPr="007655F7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• </w:t>
      </w:r>
      <w:r w:rsidRPr="007655F7">
        <w:rPr>
          <w:rFonts w:ascii="Arial" w:eastAsia="Times New Roman" w:hAnsi="Arial" w:cs="Arial"/>
          <w:sz w:val="24"/>
          <w:szCs w:val="24"/>
        </w:rPr>
        <w:t>Il Decameron:</w:t>
      </w:r>
    </w:p>
    <w:p w:rsidR="00C50940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• </w:t>
      </w:r>
      <w:r w:rsidRPr="007655F7">
        <w:rPr>
          <w:rFonts w:ascii="Arial" w:eastAsia="Times New Roman" w:hAnsi="Arial" w:cs="Arial"/>
          <w:sz w:val="24"/>
          <w:szCs w:val="24"/>
        </w:rPr>
        <w:t>Novell</w:t>
      </w:r>
      <w:r>
        <w:rPr>
          <w:rFonts w:ascii="Arial" w:eastAsia="Times New Roman" w:hAnsi="Arial" w:cs="Arial"/>
          <w:sz w:val="24"/>
          <w:szCs w:val="24"/>
        </w:rPr>
        <w:t>e:</w:t>
      </w:r>
    </w:p>
    <w:p w:rsidR="00C50940" w:rsidRPr="007655F7" w:rsidRDefault="00C50940" w:rsidP="00C50940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7655F7">
        <w:rPr>
          <w:rFonts w:ascii="Arial" w:eastAsia="Times New Roman" w:hAnsi="Arial" w:cs="Arial"/>
          <w:sz w:val="24"/>
          <w:szCs w:val="24"/>
          <w:lang w:eastAsia="it-IT"/>
        </w:rPr>
        <w:t>Andreuccio</w:t>
      </w:r>
      <w:proofErr w:type="spellEnd"/>
      <w:r w:rsidRPr="007655F7">
        <w:rPr>
          <w:rFonts w:ascii="Arial" w:eastAsia="Times New Roman" w:hAnsi="Arial" w:cs="Arial"/>
          <w:sz w:val="24"/>
          <w:szCs w:val="24"/>
          <w:lang w:eastAsia="it-IT"/>
        </w:rPr>
        <w:t xml:space="preserve"> da Perugia</w:t>
      </w:r>
    </w:p>
    <w:p w:rsidR="00C50940" w:rsidRPr="007655F7" w:rsidRDefault="00C50940" w:rsidP="00C50940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655F7">
        <w:rPr>
          <w:rFonts w:ascii="Arial" w:eastAsia="Times New Roman" w:hAnsi="Arial" w:cs="Arial"/>
          <w:sz w:val="24"/>
          <w:szCs w:val="24"/>
          <w:lang w:eastAsia="it-IT"/>
        </w:rPr>
        <w:t xml:space="preserve">Federico degli </w:t>
      </w:r>
      <w:proofErr w:type="spellStart"/>
      <w:r w:rsidRPr="007655F7">
        <w:rPr>
          <w:rFonts w:ascii="Arial" w:eastAsia="Times New Roman" w:hAnsi="Arial" w:cs="Arial"/>
          <w:sz w:val="24"/>
          <w:szCs w:val="24"/>
          <w:lang w:eastAsia="it-IT"/>
        </w:rPr>
        <w:t>Alberighi</w:t>
      </w:r>
      <w:proofErr w:type="spellEnd"/>
    </w:p>
    <w:p w:rsidR="00C50940" w:rsidRPr="007655F7" w:rsidRDefault="00C50940" w:rsidP="00C50940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7655F7">
        <w:rPr>
          <w:rFonts w:ascii="Arial" w:eastAsia="Times New Roman" w:hAnsi="Arial" w:cs="Arial"/>
          <w:sz w:val="24"/>
          <w:szCs w:val="24"/>
          <w:lang w:eastAsia="it-IT"/>
        </w:rPr>
        <w:t>Lisabetta</w:t>
      </w:r>
      <w:proofErr w:type="spellEnd"/>
      <w:r w:rsidRPr="007655F7">
        <w:rPr>
          <w:rFonts w:ascii="Arial" w:eastAsia="Times New Roman" w:hAnsi="Arial" w:cs="Arial"/>
          <w:sz w:val="24"/>
          <w:szCs w:val="24"/>
          <w:lang w:eastAsia="it-IT"/>
        </w:rPr>
        <w:t xml:space="preserve"> da Messina</w:t>
      </w:r>
    </w:p>
    <w:p w:rsidR="00C50940" w:rsidRPr="007655F7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655F7">
        <w:rPr>
          <w:rFonts w:ascii="Arial" w:eastAsia="Times New Roman" w:hAnsi="Arial" w:cs="Arial"/>
          <w:b/>
          <w:sz w:val="24"/>
          <w:szCs w:val="24"/>
        </w:rPr>
        <w:t>Umanesimo e Rinascimento</w:t>
      </w:r>
    </w:p>
    <w:p w:rsidR="00C50940" w:rsidRPr="007655F7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• </w:t>
      </w:r>
      <w:r w:rsidRPr="007655F7">
        <w:rPr>
          <w:rFonts w:ascii="Arial" w:eastAsia="Times New Roman" w:hAnsi="Arial" w:cs="Arial"/>
          <w:sz w:val="24"/>
          <w:szCs w:val="24"/>
        </w:rPr>
        <w:t>Filologia</w:t>
      </w:r>
    </w:p>
    <w:p w:rsidR="00C50940" w:rsidRPr="0074751F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• </w:t>
      </w:r>
      <w:r w:rsidRPr="007655F7">
        <w:rPr>
          <w:rFonts w:ascii="Arial" w:eastAsia="Times New Roman" w:hAnsi="Arial" w:cs="Arial"/>
          <w:sz w:val="24"/>
          <w:szCs w:val="24"/>
        </w:rPr>
        <w:t xml:space="preserve">Razionalismo e atteggiamento scientifico nella cultura e nelle </w:t>
      </w:r>
      <w:r w:rsidRPr="0074751F">
        <w:rPr>
          <w:rFonts w:ascii="Arial" w:eastAsia="Times New Roman" w:hAnsi="Arial" w:cs="Arial"/>
          <w:sz w:val="24"/>
          <w:szCs w:val="24"/>
        </w:rPr>
        <w:t>arti</w:t>
      </w:r>
    </w:p>
    <w:p w:rsidR="00C50940" w:rsidRPr="0074751F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• </w:t>
      </w:r>
      <w:r w:rsidRPr="0074751F">
        <w:rPr>
          <w:rFonts w:ascii="Arial" w:eastAsia="Times New Roman" w:hAnsi="Arial" w:cs="Arial"/>
          <w:sz w:val="24"/>
          <w:szCs w:val="24"/>
        </w:rPr>
        <w:t>La prospettiva e l’arte del Quattrocento</w:t>
      </w:r>
    </w:p>
    <w:p w:rsidR="00C50940" w:rsidRPr="0074751F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• </w:t>
      </w:r>
      <w:r w:rsidRPr="0074751F">
        <w:rPr>
          <w:rFonts w:ascii="Arial" w:eastAsia="Times New Roman" w:hAnsi="Arial" w:cs="Arial"/>
          <w:sz w:val="24"/>
          <w:szCs w:val="24"/>
        </w:rPr>
        <w:t>Le corti e l’organizzazione della cultura</w:t>
      </w:r>
    </w:p>
    <w:p w:rsidR="00C50940" w:rsidRPr="0074751F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4751F">
        <w:rPr>
          <w:rFonts w:ascii="Arial" w:eastAsia="Times New Roman" w:hAnsi="Arial" w:cs="Arial"/>
          <w:b/>
          <w:sz w:val="24"/>
          <w:szCs w:val="24"/>
        </w:rPr>
        <w:t>Ariosto</w:t>
      </w:r>
    </w:p>
    <w:p w:rsidR="00C50940" w:rsidRPr="0074751F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• </w:t>
      </w:r>
      <w:r w:rsidRPr="0074751F">
        <w:rPr>
          <w:rFonts w:ascii="Arial" w:eastAsia="Times New Roman" w:hAnsi="Arial" w:cs="Arial"/>
          <w:sz w:val="24"/>
          <w:szCs w:val="24"/>
        </w:rPr>
        <w:t>Vita</w:t>
      </w:r>
    </w:p>
    <w:p w:rsidR="00C50940" w:rsidRPr="0074751F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• </w:t>
      </w:r>
      <w:r w:rsidRPr="0074751F">
        <w:rPr>
          <w:rFonts w:ascii="Arial" w:eastAsia="Times New Roman" w:hAnsi="Arial" w:cs="Arial"/>
          <w:sz w:val="24"/>
          <w:szCs w:val="24"/>
        </w:rPr>
        <w:t>L’Orlando furioso :</w:t>
      </w:r>
    </w:p>
    <w:p w:rsidR="00C50940" w:rsidRPr="0074751F" w:rsidRDefault="00C50940" w:rsidP="00C50940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4751F">
        <w:rPr>
          <w:rFonts w:ascii="Arial" w:eastAsia="Times New Roman" w:hAnsi="Arial" w:cs="Arial"/>
          <w:sz w:val="24"/>
          <w:szCs w:val="24"/>
          <w:lang w:eastAsia="it-IT"/>
        </w:rPr>
        <w:t>Il Proemio</w:t>
      </w:r>
    </w:p>
    <w:p w:rsidR="00C50940" w:rsidRPr="0074751F" w:rsidRDefault="00C50940" w:rsidP="00C50940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4751F">
        <w:rPr>
          <w:rFonts w:ascii="Arial" w:eastAsia="Times New Roman" w:hAnsi="Arial" w:cs="Arial"/>
          <w:sz w:val="24"/>
          <w:szCs w:val="24"/>
          <w:lang w:eastAsia="it-IT"/>
        </w:rPr>
        <w:t>La fuga di Angelica</w:t>
      </w:r>
    </w:p>
    <w:p w:rsidR="00C50940" w:rsidRPr="0074751F" w:rsidRDefault="00C50940" w:rsidP="00C50940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4751F">
        <w:rPr>
          <w:rFonts w:ascii="Arial" w:eastAsia="Times New Roman" w:hAnsi="Arial" w:cs="Arial"/>
          <w:sz w:val="24"/>
          <w:szCs w:val="24"/>
          <w:lang w:eastAsia="it-IT"/>
        </w:rPr>
        <w:t>l Castello di Atlante</w:t>
      </w:r>
    </w:p>
    <w:p w:rsidR="00C50940" w:rsidRPr="0074751F" w:rsidRDefault="00C50940" w:rsidP="00C50940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4751F">
        <w:rPr>
          <w:rFonts w:ascii="Arial" w:eastAsia="Times New Roman" w:hAnsi="Arial" w:cs="Arial"/>
          <w:sz w:val="24"/>
          <w:szCs w:val="24"/>
          <w:lang w:eastAsia="it-IT"/>
        </w:rPr>
        <w:t>La follia di Orlando</w:t>
      </w:r>
    </w:p>
    <w:p w:rsidR="00C50940" w:rsidRPr="0074751F" w:rsidRDefault="00C50940" w:rsidP="00C50940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74751F">
        <w:rPr>
          <w:rFonts w:ascii="Arial" w:eastAsia="Times New Roman" w:hAnsi="Arial" w:cs="Arial"/>
          <w:sz w:val="24"/>
          <w:szCs w:val="24"/>
          <w:lang w:eastAsia="it-IT"/>
        </w:rPr>
        <w:t>Astolfo</w:t>
      </w:r>
      <w:proofErr w:type="spellEnd"/>
      <w:r w:rsidRPr="0074751F">
        <w:rPr>
          <w:rFonts w:ascii="Arial" w:eastAsia="Times New Roman" w:hAnsi="Arial" w:cs="Arial"/>
          <w:sz w:val="24"/>
          <w:szCs w:val="24"/>
          <w:lang w:eastAsia="it-IT"/>
        </w:rPr>
        <w:t xml:space="preserve"> sulla luna</w:t>
      </w:r>
    </w:p>
    <w:p w:rsidR="00C50940" w:rsidRPr="0074751F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74751F">
        <w:rPr>
          <w:rFonts w:ascii="Arial" w:eastAsia="Times New Roman" w:hAnsi="Arial" w:cs="Arial"/>
          <w:b/>
          <w:sz w:val="24"/>
          <w:szCs w:val="24"/>
        </w:rPr>
        <w:t>Macchiavelli</w:t>
      </w:r>
      <w:proofErr w:type="spellEnd"/>
    </w:p>
    <w:p w:rsidR="00C50940" w:rsidRPr="0074751F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• </w:t>
      </w:r>
      <w:r w:rsidRPr="0074751F">
        <w:rPr>
          <w:rFonts w:ascii="Arial" w:eastAsia="Times New Roman" w:hAnsi="Arial" w:cs="Arial"/>
          <w:sz w:val="24"/>
          <w:szCs w:val="24"/>
        </w:rPr>
        <w:t>La vita e la formazione culturale</w:t>
      </w:r>
    </w:p>
    <w:p w:rsidR="00C50940" w:rsidRPr="0074751F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• </w:t>
      </w:r>
      <w:r w:rsidRPr="0074751F">
        <w:rPr>
          <w:rFonts w:ascii="Arial" w:eastAsia="Times New Roman" w:hAnsi="Arial" w:cs="Arial"/>
          <w:sz w:val="24"/>
          <w:szCs w:val="24"/>
        </w:rPr>
        <w:t>Il Principe:</w:t>
      </w:r>
    </w:p>
    <w:p w:rsidR="00C50940" w:rsidRPr="0074751F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• </w:t>
      </w:r>
      <w:r w:rsidRPr="0074751F">
        <w:rPr>
          <w:rFonts w:ascii="Arial" w:eastAsia="Times New Roman" w:hAnsi="Arial" w:cs="Arial"/>
          <w:sz w:val="24"/>
          <w:szCs w:val="24"/>
        </w:rPr>
        <w:t>Capitoli XV, XVIII, XXV, XXVI</w:t>
      </w:r>
    </w:p>
    <w:p w:rsidR="00C50940" w:rsidRPr="0074751F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4751F">
        <w:rPr>
          <w:rFonts w:ascii="Arial" w:eastAsia="Times New Roman" w:hAnsi="Arial" w:cs="Arial"/>
          <w:b/>
          <w:sz w:val="24"/>
          <w:szCs w:val="24"/>
        </w:rPr>
        <w:t>Libri letti durante l’anno:</w:t>
      </w:r>
    </w:p>
    <w:p w:rsidR="00C50940" w:rsidRPr="0074751F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• </w:t>
      </w:r>
      <w:r w:rsidRPr="0074751F">
        <w:rPr>
          <w:rFonts w:ascii="Arial" w:eastAsia="Times New Roman" w:hAnsi="Arial" w:cs="Arial"/>
          <w:sz w:val="24"/>
          <w:szCs w:val="24"/>
        </w:rPr>
        <w:t xml:space="preserve">Jane </w:t>
      </w:r>
      <w:proofErr w:type="spellStart"/>
      <w:r w:rsidRPr="0074751F">
        <w:rPr>
          <w:rFonts w:ascii="Arial" w:eastAsia="Times New Roman" w:hAnsi="Arial" w:cs="Arial"/>
          <w:sz w:val="24"/>
          <w:szCs w:val="24"/>
        </w:rPr>
        <w:t>Austen-Orgoglio</w:t>
      </w:r>
      <w:proofErr w:type="spellEnd"/>
      <w:r w:rsidRPr="0074751F">
        <w:rPr>
          <w:rFonts w:ascii="Arial" w:eastAsia="Times New Roman" w:hAnsi="Arial" w:cs="Arial"/>
          <w:sz w:val="24"/>
          <w:szCs w:val="24"/>
        </w:rPr>
        <w:t xml:space="preserve"> e pregiudizio </w:t>
      </w:r>
    </w:p>
    <w:p w:rsidR="00C50940" w:rsidRPr="0074751F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• </w:t>
      </w:r>
      <w:r w:rsidRPr="0074751F">
        <w:rPr>
          <w:rFonts w:ascii="Arial" w:eastAsia="Times New Roman" w:hAnsi="Arial" w:cs="Arial"/>
          <w:sz w:val="24"/>
          <w:szCs w:val="24"/>
        </w:rPr>
        <w:t xml:space="preserve">Daniel </w:t>
      </w:r>
      <w:proofErr w:type="spellStart"/>
      <w:r w:rsidRPr="0074751F">
        <w:rPr>
          <w:rFonts w:ascii="Arial" w:eastAsia="Times New Roman" w:hAnsi="Arial" w:cs="Arial"/>
          <w:sz w:val="24"/>
          <w:szCs w:val="24"/>
        </w:rPr>
        <w:t>Defoe-Moll</w:t>
      </w:r>
      <w:proofErr w:type="spellEnd"/>
      <w:r w:rsidRPr="0074751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4751F">
        <w:rPr>
          <w:rFonts w:ascii="Arial" w:eastAsia="Times New Roman" w:hAnsi="Arial" w:cs="Arial"/>
          <w:sz w:val="24"/>
          <w:szCs w:val="24"/>
        </w:rPr>
        <w:t>Flanders</w:t>
      </w:r>
      <w:proofErr w:type="spellEnd"/>
    </w:p>
    <w:p w:rsidR="00C50940" w:rsidRPr="0074751F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• </w:t>
      </w:r>
      <w:r w:rsidRPr="0074751F">
        <w:rPr>
          <w:rFonts w:ascii="Arial" w:eastAsia="Times New Roman" w:hAnsi="Arial" w:cs="Arial"/>
          <w:sz w:val="24"/>
          <w:szCs w:val="24"/>
        </w:rPr>
        <w:t xml:space="preserve">Italo </w:t>
      </w:r>
      <w:proofErr w:type="spellStart"/>
      <w:r w:rsidRPr="0074751F">
        <w:rPr>
          <w:rFonts w:ascii="Arial" w:eastAsia="Times New Roman" w:hAnsi="Arial" w:cs="Arial"/>
          <w:sz w:val="24"/>
          <w:szCs w:val="24"/>
        </w:rPr>
        <w:t>Calvino-Orlando</w:t>
      </w:r>
      <w:proofErr w:type="spellEnd"/>
      <w:r w:rsidRPr="0074751F">
        <w:rPr>
          <w:rFonts w:ascii="Arial" w:eastAsia="Times New Roman" w:hAnsi="Arial" w:cs="Arial"/>
          <w:sz w:val="24"/>
          <w:szCs w:val="24"/>
        </w:rPr>
        <w:t xml:space="preserve"> furioso di Ludovico Ariosto</w:t>
      </w:r>
    </w:p>
    <w:p w:rsidR="00C50940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C50940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C50940" w:rsidRPr="0074751F" w:rsidRDefault="00C50940" w:rsidP="00C50940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74751F">
        <w:rPr>
          <w:rFonts w:ascii="Arial" w:eastAsia="Times New Roman" w:hAnsi="Arial" w:cs="Arial"/>
        </w:rPr>
        <w:t>GLI ALUNNI                                                                                         L’INSEGNANTE</w:t>
      </w:r>
    </w:p>
    <w:p w:rsidR="00C50940" w:rsidRDefault="00C50940" w:rsidP="00C50940">
      <w:pPr>
        <w:rPr>
          <w:b/>
        </w:rPr>
      </w:pPr>
    </w:p>
    <w:p w:rsidR="00C50940" w:rsidRDefault="00C50940" w:rsidP="00C50940">
      <w:r>
        <w:t xml:space="preserve">                                                      </w:t>
      </w:r>
    </w:p>
    <w:p w:rsidR="00000000" w:rsidRDefault="00C50940"/>
    <w:sectPr w:rsidR="00000000" w:rsidSect="003017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00BA"/>
    <w:multiLevelType w:val="hybridMultilevel"/>
    <w:tmpl w:val="8D9030C0"/>
    <w:lvl w:ilvl="0" w:tplc="93FA7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B2833"/>
    <w:multiLevelType w:val="hybridMultilevel"/>
    <w:tmpl w:val="89F03ADA"/>
    <w:lvl w:ilvl="0" w:tplc="A4B2D9D0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50940"/>
    <w:rsid w:val="00C5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094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Company>argentia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CGattinoni</dc:creator>
  <cp:keywords/>
  <dc:description/>
  <cp:lastModifiedBy>CGattinoni</cp:lastModifiedBy>
  <cp:revision>2</cp:revision>
  <dcterms:created xsi:type="dcterms:W3CDTF">2017-06-09T13:10:00Z</dcterms:created>
  <dcterms:modified xsi:type="dcterms:W3CDTF">2017-06-09T13:10:00Z</dcterms:modified>
</cp:coreProperties>
</file>